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3E8" w:rsidRDefault="001C39BE">
      <w:pPr>
        <w:rPr>
          <w:rStyle w:val="kx21rb"/>
          <w:rFonts w:ascii="Arial" w:hAnsi="Arial" w:cs="Arial"/>
          <w:color w:val="70757A"/>
          <w:sz w:val="18"/>
          <w:szCs w:val="18"/>
          <w:shd w:val="clear" w:color="auto" w:fill="FFFFFF"/>
        </w:rPr>
      </w:pPr>
      <w:r>
        <w:rPr>
          <w:rStyle w:val="hgkelc"/>
          <w:rFonts w:ascii="Arial" w:hAnsi="Arial" w:cs="Arial"/>
          <w:b/>
          <w:bCs/>
          <w:color w:val="202124"/>
          <w:shd w:val="clear" w:color="auto" w:fill="FFFFFF"/>
        </w:rPr>
        <w:t>Кочки</w:t>
      </w:r>
      <w:r>
        <w:rPr>
          <w:rStyle w:val="hgkelc"/>
          <w:rFonts w:ascii="Arial" w:hAnsi="Arial" w:cs="Arial"/>
          <w:color w:val="202124"/>
          <w:shd w:val="clear" w:color="auto" w:fill="FFFFFF"/>
        </w:rPr>
        <w:t> появляются по весне, когда перенасыщенная влагой почва подвергается перепадам температур, что и является причиной ее вспучивания. Но если раньше процесс нивелировался обработкой полей и лугов (вспашка, боронование пастбищ, опахивание), то сейчас участки земли просто брошены.</w:t>
      </w:r>
      <w:r>
        <w:rPr>
          <w:rStyle w:val="kx21rb"/>
          <w:rFonts w:ascii="Arial" w:hAnsi="Arial" w:cs="Arial"/>
          <w:color w:val="70757A"/>
          <w:sz w:val="18"/>
          <w:szCs w:val="18"/>
          <w:shd w:val="clear" w:color="auto" w:fill="FFFFFF"/>
        </w:rPr>
        <w:t>8 февр. 2020 г.</w:t>
      </w:r>
    </w:p>
    <w:p w:rsidR="001C39BE" w:rsidRDefault="000B1EE1">
      <w:pPr>
        <w:rPr>
          <w:rStyle w:val="kx21rb"/>
          <w:rFonts w:ascii="Arial" w:hAnsi="Arial" w:cs="Arial"/>
          <w:color w:val="70757A"/>
          <w:sz w:val="18"/>
          <w:szCs w:val="18"/>
          <w:shd w:val="clear" w:color="auto" w:fill="FFFFFF"/>
        </w:rPr>
      </w:pPr>
      <w:r>
        <w:rPr>
          <w:rStyle w:val="hgkelc"/>
          <w:rFonts w:ascii="Arial" w:hAnsi="Arial" w:cs="Arial"/>
          <w:b/>
          <w:bCs/>
          <w:color w:val="202124"/>
          <w:shd w:val="clear" w:color="auto" w:fill="FFFFFF"/>
        </w:rPr>
        <w:t>Кочки</w:t>
      </w:r>
      <w:r>
        <w:rPr>
          <w:rStyle w:val="hgkelc"/>
          <w:rFonts w:ascii="Arial" w:hAnsi="Arial" w:cs="Arial"/>
          <w:color w:val="202124"/>
          <w:shd w:val="clear" w:color="auto" w:fill="FFFFFF"/>
        </w:rPr>
        <w:t> появляются по весне, когда перенасыщенная влагой почва подвергается перепадам температур, что и является причиной ее вспучивания. Но если раньше процесс нивелировался обработкой полей и лугов (вспашка, боронование пастбищ, опахивание), то сейчас участки земли просто брошены.</w:t>
      </w:r>
      <w:r>
        <w:rPr>
          <w:rStyle w:val="kx21rb"/>
          <w:rFonts w:ascii="Arial" w:hAnsi="Arial" w:cs="Arial"/>
          <w:color w:val="70757A"/>
          <w:sz w:val="18"/>
          <w:szCs w:val="18"/>
          <w:shd w:val="clear" w:color="auto" w:fill="FFFFFF"/>
        </w:rPr>
        <w:t>8 февр. 2020 г.</w:t>
      </w:r>
    </w:p>
    <w:p w:rsidR="0059010C" w:rsidRPr="0059010C" w:rsidRDefault="0059010C" w:rsidP="0059010C">
      <w:pPr>
        <w:spacing w:before="100" w:beforeAutospacing="1" w:after="100" w:afterAutospacing="1" w:line="240" w:lineRule="auto"/>
        <w:outlineLvl w:val="0"/>
        <w:rPr>
          <w:rFonts w:ascii="Arial" w:eastAsia="Times New Roman" w:hAnsi="Arial" w:cs="Arial"/>
          <w:color w:val="646464"/>
          <w:kern w:val="36"/>
          <w:sz w:val="48"/>
          <w:szCs w:val="48"/>
          <w:lang w:eastAsia="ru-RU"/>
        </w:rPr>
      </w:pPr>
      <w:r w:rsidRPr="0059010C">
        <w:rPr>
          <w:rFonts w:ascii="Arial" w:eastAsia="Times New Roman" w:hAnsi="Arial" w:cs="Arial"/>
          <w:color w:val="646464"/>
          <w:kern w:val="36"/>
          <w:sz w:val="48"/>
          <w:szCs w:val="48"/>
          <w:lang w:eastAsia="ru-RU"/>
        </w:rPr>
        <w:t>Развитие структур кочки</w:t>
      </w:r>
    </w:p>
    <w:p w:rsidR="0059010C" w:rsidRPr="0059010C" w:rsidRDefault="0059010C" w:rsidP="0059010C">
      <w:pPr>
        <w:spacing w:before="100" w:beforeAutospacing="1" w:after="100" w:afterAutospacing="1" w:line="240" w:lineRule="auto"/>
        <w:rPr>
          <w:rFonts w:ascii="Arial" w:eastAsia="Times New Roman" w:hAnsi="Arial" w:cs="Arial"/>
          <w:color w:val="646464"/>
          <w:sz w:val="23"/>
          <w:szCs w:val="23"/>
          <w:lang w:eastAsia="ru-RU"/>
        </w:rPr>
      </w:pPr>
      <w:r w:rsidRPr="0059010C">
        <w:rPr>
          <w:rFonts w:ascii="Arial" w:eastAsia="Times New Roman" w:hAnsi="Arial" w:cs="Arial"/>
          <w:color w:val="646464"/>
          <w:sz w:val="23"/>
          <w:szCs w:val="23"/>
          <w:lang w:eastAsia="ru-RU"/>
        </w:rPr>
        <w:t xml:space="preserve">Характерная морфологическая черта минеральной кочки - </w:t>
      </w:r>
      <w:proofErr w:type="spellStart"/>
      <w:r w:rsidRPr="0059010C">
        <w:rPr>
          <w:rFonts w:ascii="Arial" w:eastAsia="Times New Roman" w:hAnsi="Arial" w:cs="Arial"/>
          <w:color w:val="646464"/>
          <w:sz w:val="23"/>
          <w:szCs w:val="23"/>
          <w:lang w:eastAsia="ru-RU"/>
        </w:rPr>
        <w:t>нанорельеф</w:t>
      </w:r>
      <w:proofErr w:type="spellEnd"/>
      <w:r w:rsidRPr="0059010C">
        <w:rPr>
          <w:rFonts w:ascii="Arial" w:eastAsia="Times New Roman" w:hAnsi="Arial" w:cs="Arial"/>
          <w:color w:val="646464"/>
          <w:sz w:val="23"/>
          <w:szCs w:val="23"/>
          <w:lang w:eastAsia="ru-RU"/>
        </w:rPr>
        <w:t xml:space="preserve"> в виде купола. Предположительно, куполообразная форма кочки и увеличенная </w:t>
      </w:r>
      <w:proofErr w:type="spellStart"/>
      <w:r w:rsidRPr="0059010C">
        <w:rPr>
          <w:rFonts w:ascii="Arial" w:eastAsia="Times New Roman" w:hAnsi="Arial" w:cs="Arial"/>
          <w:color w:val="646464"/>
          <w:sz w:val="23"/>
          <w:szCs w:val="23"/>
          <w:lang w:eastAsia="ru-RU"/>
        </w:rPr>
        <w:t>иод</w:t>
      </w:r>
      <w:proofErr w:type="spellEnd"/>
      <w:r w:rsidRPr="0059010C">
        <w:rPr>
          <w:rFonts w:ascii="Arial" w:eastAsia="Times New Roman" w:hAnsi="Arial" w:cs="Arial"/>
          <w:color w:val="646464"/>
          <w:sz w:val="23"/>
          <w:szCs w:val="23"/>
          <w:lang w:eastAsia="ru-RU"/>
        </w:rPr>
        <w:t xml:space="preserve"> ним мощность горизонта Е обусловлены тем, что внутри кочки первичные минералы подвержены глубокой переработке почвообразовательным процессом на большую мощность с образованием желтовато-сероватого минерала нефелина. Причем под кочками водяники нефелина образуется несколько больше, чем вне их. В результате этого объем минерального материала кочки может увеличиться относительно окружающей почвы, так что минеральная масса выдавливается вверх в виде купола. Общий план строения можно отразить на схеме (рис. 4.18).</w:t>
      </w:r>
    </w:p>
    <w:p w:rsidR="0059010C" w:rsidRPr="0059010C" w:rsidRDefault="0059010C" w:rsidP="0059010C">
      <w:pPr>
        <w:spacing w:before="100" w:beforeAutospacing="1" w:after="100" w:afterAutospacing="1" w:line="240" w:lineRule="auto"/>
        <w:rPr>
          <w:rFonts w:ascii="Arial" w:eastAsia="Times New Roman" w:hAnsi="Arial" w:cs="Arial"/>
          <w:color w:val="646464"/>
          <w:sz w:val="23"/>
          <w:szCs w:val="23"/>
          <w:lang w:eastAsia="ru-RU"/>
        </w:rPr>
      </w:pPr>
      <w:r w:rsidRPr="0059010C">
        <w:rPr>
          <w:rFonts w:ascii="Arial" w:eastAsia="Times New Roman" w:hAnsi="Arial" w:cs="Arial"/>
          <w:color w:val="646464"/>
          <w:sz w:val="23"/>
          <w:szCs w:val="23"/>
          <w:lang w:eastAsia="ru-RU"/>
        </w:rPr>
        <w:t>Примечательно, что на краю одной из песчаных грив обнаружена минеральная кочка с относительной высотой 60 см, что невозможно объяснить только выветриванием первичных минералов. На ней не было какой-либо растительности, хотя внутри остались структуры, образованные березово-</w:t>
      </w:r>
      <w:proofErr w:type="spellStart"/>
      <w:r w:rsidRPr="0059010C">
        <w:rPr>
          <w:rFonts w:ascii="Arial" w:eastAsia="Times New Roman" w:hAnsi="Arial" w:cs="Arial"/>
          <w:color w:val="646464"/>
          <w:sz w:val="23"/>
          <w:szCs w:val="23"/>
          <w:lang w:eastAsia="ru-RU"/>
        </w:rPr>
        <w:t>водяничной</w:t>
      </w:r>
      <w:proofErr w:type="spellEnd"/>
      <w:r w:rsidRPr="0059010C">
        <w:rPr>
          <w:rFonts w:ascii="Arial" w:eastAsia="Times New Roman" w:hAnsi="Arial" w:cs="Arial"/>
          <w:color w:val="646464"/>
          <w:sz w:val="23"/>
          <w:szCs w:val="23"/>
          <w:lang w:eastAsia="ru-RU"/>
        </w:rPr>
        <w:t xml:space="preserve"> ассоциацией. Было предположено, что ведущую роль при формировании купола кочки играет плоскостная эрозия окружающей ее поверхности.</w:t>
      </w:r>
    </w:p>
    <w:p w:rsidR="0059010C" w:rsidRPr="0059010C" w:rsidRDefault="0059010C" w:rsidP="0059010C">
      <w:pPr>
        <w:spacing w:after="0" w:line="240" w:lineRule="auto"/>
        <w:rPr>
          <w:rFonts w:ascii="Times New Roman" w:eastAsia="Times New Roman" w:hAnsi="Times New Roman" w:cs="Times New Roman"/>
          <w:sz w:val="24"/>
          <w:szCs w:val="24"/>
          <w:lang w:eastAsia="ru-RU"/>
        </w:rPr>
      </w:pPr>
      <w:r w:rsidRPr="0059010C">
        <w:rPr>
          <w:rFonts w:ascii="Times New Roman" w:eastAsia="Times New Roman" w:hAnsi="Times New Roman" w:cs="Times New Roman"/>
          <w:noProof/>
          <w:sz w:val="24"/>
          <w:szCs w:val="24"/>
          <w:lang w:eastAsia="ru-RU"/>
        </w:rPr>
        <w:drawing>
          <wp:inline distT="0" distB="0" distL="0" distR="0" wp14:anchorId="4261C2B7" wp14:editId="5CD320DB">
            <wp:extent cx="3152775" cy="2352675"/>
            <wp:effectExtent l="0" t="0" r="9525" b="9525"/>
            <wp:docPr id="1" name="Рисунок 1" descr="Схема строения кочки водяни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хема строения кочки водяник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52775" cy="2352675"/>
                    </a:xfrm>
                    <a:prstGeom prst="rect">
                      <a:avLst/>
                    </a:prstGeom>
                    <a:noFill/>
                    <a:ln>
                      <a:noFill/>
                    </a:ln>
                  </pic:spPr>
                </pic:pic>
              </a:graphicData>
            </a:graphic>
          </wp:inline>
        </w:drawing>
      </w:r>
    </w:p>
    <w:p w:rsidR="0059010C" w:rsidRPr="0059010C" w:rsidRDefault="0059010C" w:rsidP="0059010C">
      <w:pPr>
        <w:spacing w:before="100" w:beforeAutospacing="1" w:after="100" w:afterAutospacing="1" w:line="240" w:lineRule="auto"/>
        <w:rPr>
          <w:rFonts w:ascii="Arial" w:eastAsia="Times New Roman" w:hAnsi="Arial" w:cs="Arial"/>
          <w:color w:val="646464"/>
          <w:sz w:val="23"/>
          <w:szCs w:val="23"/>
          <w:lang w:eastAsia="ru-RU"/>
        </w:rPr>
      </w:pPr>
      <w:r w:rsidRPr="0059010C">
        <w:rPr>
          <w:rFonts w:ascii="Arial" w:eastAsia="Times New Roman" w:hAnsi="Arial" w:cs="Arial"/>
          <w:i/>
          <w:iCs/>
          <w:color w:val="646464"/>
          <w:sz w:val="23"/>
          <w:szCs w:val="23"/>
          <w:lang w:eastAsia="ru-RU"/>
        </w:rPr>
        <w:t>Рис. 4.18. </w:t>
      </w:r>
      <w:r w:rsidRPr="0059010C">
        <w:rPr>
          <w:rFonts w:ascii="Arial" w:eastAsia="Times New Roman" w:hAnsi="Arial" w:cs="Arial"/>
          <w:b/>
          <w:bCs/>
          <w:i/>
          <w:iCs/>
          <w:color w:val="646464"/>
          <w:sz w:val="23"/>
          <w:szCs w:val="23"/>
          <w:lang w:eastAsia="ru-RU"/>
        </w:rPr>
        <w:t>Схема строения кочки водяники.</w:t>
      </w:r>
    </w:p>
    <w:p w:rsidR="0059010C" w:rsidRPr="0059010C" w:rsidRDefault="0059010C" w:rsidP="0059010C">
      <w:pPr>
        <w:spacing w:before="100" w:beforeAutospacing="1" w:after="100" w:afterAutospacing="1" w:line="240" w:lineRule="auto"/>
        <w:rPr>
          <w:rFonts w:ascii="Arial" w:eastAsia="Times New Roman" w:hAnsi="Arial" w:cs="Arial"/>
          <w:color w:val="646464"/>
          <w:sz w:val="23"/>
          <w:szCs w:val="23"/>
          <w:lang w:eastAsia="ru-RU"/>
        </w:rPr>
      </w:pPr>
      <w:r w:rsidRPr="0059010C">
        <w:rPr>
          <w:rFonts w:ascii="Arial" w:eastAsia="Times New Roman" w:hAnsi="Arial" w:cs="Arial"/>
          <w:i/>
          <w:iCs/>
          <w:color w:val="646464"/>
          <w:sz w:val="23"/>
          <w:szCs w:val="23"/>
          <w:lang w:eastAsia="ru-RU"/>
        </w:rPr>
        <w:t>Элементы строения: 1 - материал элювиального горизонта; 2 - вертикальный срез иллювиально-железистого горизонта, также показан горизонтальный срез;</w:t>
      </w:r>
    </w:p>
    <w:p w:rsidR="0059010C" w:rsidRPr="0059010C" w:rsidRDefault="0059010C" w:rsidP="0059010C">
      <w:pPr>
        <w:numPr>
          <w:ilvl w:val="0"/>
          <w:numId w:val="1"/>
        </w:numPr>
        <w:spacing w:before="100" w:beforeAutospacing="1" w:after="100" w:afterAutospacing="1" w:line="240" w:lineRule="auto"/>
        <w:rPr>
          <w:rFonts w:ascii="Arial" w:eastAsia="Times New Roman" w:hAnsi="Arial" w:cs="Arial"/>
          <w:color w:val="646464"/>
          <w:sz w:val="23"/>
          <w:szCs w:val="23"/>
          <w:lang w:eastAsia="ru-RU"/>
        </w:rPr>
      </w:pPr>
      <w:r w:rsidRPr="0059010C">
        <w:rPr>
          <w:rFonts w:ascii="Arial" w:eastAsia="Times New Roman" w:hAnsi="Arial" w:cs="Arial"/>
          <w:color w:val="646464"/>
          <w:sz w:val="23"/>
          <w:szCs w:val="23"/>
          <w:lang w:eastAsia="ru-RU"/>
        </w:rPr>
        <w:t>3 </w:t>
      </w:r>
      <w:r w:rsidRPr="0059010C">
        <w:rPr>
          <w:rFonts w:ascii="Arial" w:eastAsia="Times New Roman" w:hAnsi="Arial" w:cs="Arial"/>
          <w:i/>
          <w:iCs/>
          <w:color w:val="646464"/>
          <w:sz w:val="23"/>
          <w:szCs w:val="23"/>
          <w:lang w:eastAsia="ru-RU"/>
        </w:rPr>
        <w:t>- отмытые от железистых пенок песок, внутри кочки - бассейн; 4 - PF;</w:t>
      </w:r>
    </w:p>
    <w:p w:rsidR="0059010C" w:rsidRPr="0059010C" w:rsidRDefault="0059010C" w:rsidP="0059010C">
      <w:pPr>
        <w:numPr>
          <w:ilvl w:val="0"/>
          <w:numId w:val="1"/>
        </w:numPr>
        <w:spacing w:before="100" w:beforeAutospacing="1" w:after="100" w:afterAutospacing="1" w:line="240" w:lineRule="auto"/>
        <w:rPr>
          <w:rFonts w:ascii="Arial" w:eastAsia="Times New Roman" w:hAnsi="Arial" w:cs="Arial"/>
          <w:color w:val="646464"/>
          <w:sz w:val="23"/>
          <w:szCs w:val="23"/>
          <w:lang w:eastAsia="ru-RU"/>
        </w:rPr>
      </w:pPr>
      <w:r w:rsidRPr="0059010C">
        <w:rPr>
          <w:rFonts w:ascii="Arial" w:eastAsia="Times New Roman" w:hAnsi="Arial" w:cs="Arial"/>
          <w:color w:val="646464"/>
          <w:sz w:val="23"/>
          <w:szCs w:val="23"/>
          <w:lang w:eastAsia="ru-RU"/>
        </w:rPr>
        <w:t>5 </w:t>
      </w:r>
      <w:r w:rsidRPr="0059010C">
        <w:rPr>
          <w:rFonts w:ascii="Arial" w:eastAsia="Times New Roman" w:hAnsi="Arial" w:cs="Arial"/>
          <w:i/>
          <w:iCs/>
          <w:color w:val="646464"/>
          <w:sz w:val="23"/>
          <w:szCs w:val="23"/>
          <w:lang w:eastAsia="ru-RU"/>
        </w:rPr>
        <w:t xml:space="preserve">- боковая вертикальная </w:t>
      </w:r>
      <w:proofErr w:type="spellStart"/>
      <w:r w:rsidRPr="0059010C">
        <w:rPr>
          <w:rFonts w:ascii="Arial" w:eastAsia="Times New Roman" w:hAnsi="Arial" w:cs="Arial"/>
          <w:i/>
          <w:iCs/>
          <w:color w:val="646464"/>
          <w:sz w:val="23"/>
          <w:szCs w:val="23"/>
          <w:lang w:eastAsia="ru-RU"/>
        </w:rPr>
        <w:t>псевдофибровая</w:t>
      </w:r>
      <w:proofErr w:type="spellEnd"/>
      <w:r w:rsidRPr="0059010C">
        <w:rPr>
          <w:rFonts w:ascii="Arial" w:eastAsia="Times New Roman" w:hAnsi="Arial" w:cs="Arial"/>
          <w:i/>
          <w:iCs/>
          <w:color w:val="646464"/>
          <w:sz w:val="23"/>
          <w:szCs w:val="23"/>
          <w:lang w:eastAsia="ru-RU"/>
        </w:rPr>
        <w:t xml:space="preserve"> стенка, окружающая бассейн;</w:t>
      </w:r>
    </w:p>
    <w:p w:rsidR="0059010C" w:rsidRPr="0059010C" w:rsidRDefault="0059010C" w:rsidP="0059010C">
      <w:pPr>
        <w:numPr>
          <w:ilvl w:val="0"/>
          <w:numId w:val="1"/>
        </w:numPr>
        <w:spacing w:before="100" w:beforeAutospacing="1" w:after="100" w:afterAutospacing="1" w:line="240" w:lineRule="auto"/>
        <w:rPr>
          <w:rFonts w:ascii="Arial" w:eastAsia="Times New Roman" w:hAnsi="Arial" w:cs="Arial"/>
          <w:color w:val="646464"/>
          <w:sz w:val="23"/>
          <w:szCs w:val="23"/>
          <w:lang w:eastAsia="ru-RU"/>
        </w:rPr>
      </w:pPr>
      <w:r w:rsidRPr="0059010C">
        <w:rPr>
          <w:rFonts w:ascii="Arial" w:eastAsia="Times New Roman" w:hAnsi="Arial" w:cs="Arial"/>
          <w:color w:val="646464"/>
          <w:sz w:val="23"/>
          <w:szCs w:val="23"/>
          <w:lang w:eastAsia="ru-RU"/>
        </w:rPr>
        <w:t>6 </w:t>
      </w:r>
      <w:r w:rsidRPr="0059010C">
        <w:rPr>
          <w:rFonts w:ascii="Arial" w:eastAsia="Times New Roman" w:hAnsi="Arial" w:cs="Arial"/>
          <w:i/>
          <w:iCs/>
          <w:color w:val="646464"/>
          <w:sz w:val="23"/>
          <w:szCs w:val="23"/>
          <w:lang w:eastAsia="ru-RU"/>
        </w:rPr>
        <w:t xml:space="preserve">- горизонтальная плоскость PF; 7 - материал, аналогичный иллювиально- железисто-гумусовому горизонту, напоминающий грибовидное тело, </w:t>
      </w:r>
      <w:r w:rsidRPr="0059010C">
        <w:rPr>
          <w:rFonts w:ascii="Arial" w:eastAsia="Times New Roman" w:hAnsi="Arial" w:cs="Arial"/>
          <w:i/>
          <w:iCs/>
          <w:color w:val="646464"/>
          <w:sz w:val="23"/>
          <w:szCs w:val="23"/>
          <w:lang w:eastAsia="ru-RU"/>
        </w:rPr>
        <w:lastRenderedPageBreak/>
        <w:t>стрелкой показана уплотненная корнями часть грибовидного тела темно-бурого или черного цвета на вертикальном и горизонтальном срезах</w:t>
      </w:r>
    </w:p>
    <w:p w:rsidR="0059010C" w:rsidRPr="0059010C" w:rsidRDefault="0059010C" w:rsidP="0059010C">
      <w:pPr>
        <w:spacing w:before="100" w:beforeAutospacing="1" w:after="100" w:afterAutospacing="1" w:line="240" w:lineRule="auto"/>
        <w:rPr>
          <w:rFonts w:ascii="Arial" w:eastAsia="Times New Roman" w:hAnsi="Arial" w:cs="Arial"/>
          <w:color w:val="646464"/>
          <w:sz w:val="23"/>
          <w:szCs w:val="23"/>
          <w:lang w:eastAsia="ru-RU"/>
        </w:rPr>
      </w:pPr>
      <w:r w:rsidRPr="0059010C">
        <w:rPr>
          <w:rFonts w:ascii="Arial" w:eastAsia="Times New Roman" w:hAnsi="Arial" w:cs="Arial"/>
          <w:color w:val="646464"/>
          <w:sz w:val="23"/>
          <w:szCs w:val="23"/>
          <w:lang w:eastAsia="ru-RU"/>
        </w:rPr>
        <w:t xml:space="preserve">Супеси на склонах 1ривы под ягельниками слабо закреплены, сопротивление потокам воды могут оказывать только слоевища лишайников. При разрастании накипных лишайников создается довольно плотный покров, который в некоторой степени противодействует поверхностной эрозии почвы. Влага стекает по краям слоевища лишайника, в результате чего образуются возвышения под центром слоевища и промоины по его краям. Возникает мелкобугристый </w:t>
      </w:r>
      <w:proofErr w:type="spellStart"/>
      <w:r w:rsidRPr="0059010C">
        <w:rPr>
          <w:rFonts w:ascii="Arial" w:eastAsia="Times New Roman" w:hAnsi="Arial" w:cs="Arial"/>
          <w:color w:val="646464"/>
          <w:sz w:val="23"/>
          <w:szCs w:val="23"/>
          <w:lang w:eastAsia="ru-RU"/>
        </w:rPr>
        <w:t>нанорельеф</w:t>
      </w:r>
      <w:proofErr w:type="spellEnd"/>
      <w:r w:rsidRPr="0059010C">
        <w:rPr>
          <w:rFonts w:ascii="Arial" w:eastAsia="Times New Roman" w:hAnsi="Arial" w:cs="Arial"/>
          <w:color w:val="646464"/>
          <w:sz w:val="23"/>
          <w:szCs w:val="23"/>
          <w:lang w:eastAsia="ru-RU"/>
        </w:rPr>
        <w:t xml:space="preserve"> с относительными превышениями не более 0,5 см. Такой рельеф является морфологическим признаком, указывающим на наличие плоскостного смыва материала элювиального слоя, поэтому слоевища ягеля не способны столь же эффективно противостоять эрозии, как корни водяники.</w:t>
      </w:r>
    </w:p>
    <w:p w:rsidR="0059010C" w:rsidRPr="0059010C" w:rsidRDefault="0059010C" w:rsidP="0059010C">
      <w:pPr>
        <w:spacing w:before="100" w:beforeAutospacing="1" w:after="100" w:afterAutospacing="1" w:line="240" w:lineRule="auto"/>
        <w:rPr>
          <w:rFonts w:ascii="Arial" w:eastAsia="Times New Roman" w:hAnsi="Arial" w:cs="Arial"/>
          <w:color w:val="646464"/>
          <w:sz w:val="23"/>
          <w:szCs w:val="23"/>
          <w:lang w:eastAsia="ru-RU"/>
        </w:rPr>
      </w:pPr>
      <w:r w:rsidRPr="0059010C">
        <w:rPr>
          <w:rFonts w:ascii="Arial" w:eastAsia="Times New Roman" w:hAnsi="Arial" w:cs="Arial"/>
          <w:color w:val="646464"/>
          <w:sz w:val="23"/>
          <w:szCs w:val="23"/>
          <w:lang w:eastAsia="ru-RU"/>
        </w:rPr>
        <w:t>На первой стадии образования кочки формируется тело округлой формы, имеющее яркую охристо-бурую окраску (</w:t>
      </w:r>
      <w:proofErr w:type="spellStart"/>
      <w:r w:rsidRPr="0059010C">
        <w:rPr>
          <w:rFonts w:ascii="Arial" w:eastAsia="Times New Roman" w:hAnsi="Arial" w:cs="Arial"/>
          <w:color w:val="646464"/>
          <w:sz w:val="23"/>
          <w:szCs w:val="23"/>
          <w:lang w:eastAsia="ru-RU"/>
        </w:rPr>
        <w:t>Bfh</w:t>
      </w:r>
      <w:proofErr w:type="spellEnd"/>
      <w:r w:rsidRPr="0059010C">
        <w:rPr>
          <w:rFonts w:ascii="Arial" w:eastAsia="Times New Roman" w:hAnsi="Arial" w:cs="Arial"/>
          <w:color w:val="646464"/>
          <w:sz w:val="23"/>
          <w:szCs w:val="23"/>
          <w:lang w:eastAsia="ru-RU"/>
        </w:rPr>
        <w:t>) (рис. 4.19,1).</w:t>
      </w:r>
    </w:p>
    <w:p w:rsidR="0059010C" w:rsidRPr="0059010C" w:rsidRDefault="0059010C" w:rsidP="0059010C">
      <w:pPr>
        <w:spacing w:after="0" w:line="240" w:lineRule="auto"/>
        <w:rPr>
          <w:rFonts w:ascii="Times New Roman" w:eastAsia="Times New Roman" w:hAnsi="Times New Roman" w:cs="Times New Roman"/>
          <w:sz w:val="24"/>
          <w:szCs w:val="24"/>
          <w:lang w:eastAsia="ru-RU"/>
        </w:rPr>
      </w:pPr>
      <w:r w:rsidRPr="0059010C">
        <w:rPr>
          <w:rFonts w:ascii="Times New Roman" w:eastAsia="Times New Roman" w:hAnsi="Times New Roman" w:cs="Times New Roman"/>
          <w:noProof/>
          <w:sz w:val="24"/>
          <w:szCs w:val="24"/>
          <w:lang w:eastAsia="ru-RU"/>
        </w:rPr>
        <w:drawing>
          <wp:inline distT="0" distB="0" distL="0" distR="0" wp14:anchorId="3B77BDD9" wp14:editId="1380C310">
            <wp:extent cx="4076700" cy="6334125"/>
            <wp:effectExtent l="0" t="0" r="0" b="9525"/>
            <wp:docPr id="2" name="Рисунок 2" descr="Зарисовки морфоструктур кочек, отражающие возрастны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Зарисовки морфоструктур кочек, отражающие возрастные"/>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76700" cy="6334125"/>
                    </a:xfrm>
                    <a:prstGeom prst="rect">
                      <a:avLst/>
                    </a:prstGeom>
                    <a:noFill/>
                    <a:ln>
                      <a:noFill/>
                    </a:ln>
                  </pic:spPr>
                </pic:pic>
              </a:graphicData>
            </a:graphic>
          </wp:inline>
        </w:drawing>
      </w:r>
    </w:p>
    <w:p w:rsidR="0059010C" w:rsidRPr="0059010C" w:rsidRDefault="0059010C" w:rsidP="0059010C">
      <w:pPr>
        <w:spacing w:before="100" w:beforeAutospacing="1" w:after="100" w:afterAutospacing="1" w:line="240" w:lineRule="auto"/>
        <w:rPr>
          <w:rFonts w:ascii="Arial" w:eastAsia="Times New Roman" w:hAnsi="Arial" w:cs="Arial"/>
          <w:color w:val="646464"/>
          <w:sz w:val="23"/>
          <w:szCs w:val="23"/>
          <w:lang w:eastAsia="ru-RU"/>
        </w:rPr>
      </w:pPr>
      <w:r w:rsidRPr="0059010C">
        <w:rPr>
          <w:rFonts w:ascii="Arial" w:eastAsia="Times New Roman" w:hAnsi="Arial" w:cs="Arial"/>
          <w:i/>
          <w:iCs/>
          <w:color w:val="646464"/>
          <w:sz w:val="23"/>
          <w:szCs w:val="23"/>
          <w:lang w:eastAsia="ru-RU"/>
        </w:rPr>
        <w:lastRenderedPageBreak/>
        <w:t>Рис. 4.19. </w:t>
      </w:r>
      <w:r w:rsidRPr="0059010C">
        <w:rPr>
          <w:rFonts w:ascii="Arial" w:eastAsia="Times New Roman" w:hAnsi="Arial" w:cs="Arial"/>
          <w:b/>
          <w:bCs/>
          <w:i/>
          <w:iCs/>
          <w:color w:val="646464"/>
          <w:sz w:val="23"/>
          <w:szCs w:val="23"/>
          <w:lang w:eastAsia="ru-RU"/>
        </w:rPr>
        <w:t xml:space="preserve">Зарисовки </w:t>
      </w:r>
      <w:proofErr w:type="spellStart"/>
      <w:r w:rsidRPr="0059010C">
        <w:rPr>
          <w:rFonts w:ascii="Arial" w:eastAsia="Times New Roman" w:hAnsi="Arial" w:cs="Arial"/>
          <w:b/>
          <w:bCs/>
          <w:i/>
          <w:iCs/>
          <w:color w:val="646464"/>
          <w:sz w:val="23"/>
          <w:szCs w:val="23"/>
          <w:lang w:eastAsia="ru-RU"/>
        </w:rPr>
        <w:t>морфоструктур</w:t>
      </w:r>
      <w:proofErr w:type="spellEnd"/>
      <w:r w:rsidRPr="0059010C">
        <w:rPr>
          <w:rFonts w:ascii="Arial" w:eastAsia="Times New Roman" w:hAnsi="Arial" w:cs="Arial"/>
          <w:b/>
          <w:bCs/>
          <w:i/>
          <w:iCs/>
          <w:color w:val="646464"/>
          <w:sz w:val="23"/>
          <w:szCs w:val="23"/>
          <w:lang w:eastAsia="ru-RU"/>
        </w:rPr>
        <w:t xml:space="preserve"> кочек, отражающие возрастные</w:t>
      </w:r>
    </w:p>
    <w:p w:rsidR="0059010C" w:rsidRPr="0059010C" w:rsidRDefault="0059010C" w:rsidP="0059010C">
      <w:pPr>
        <w:spacing w:before="100" w:beforeAutospacing="1" w:after="100" w:afterAutospacing="1" w:line="240" w:lineRule="auto"/>
        <w:rPr>
          <w:rFonts w:ascii="Arial" w:eastAsia="Times New Roman" w:hAnsi="Arial" w:cs="Arial"/>
          <w:color w:val="646464"/>
          <w:sz w:val="23"/>
          <w:szCs w:val="23"/>
          <w:lang w:eastAsia="ru-RU"/>
        </w:rPr>
      </w:pPr>
      <w:r w:rsidRPr="0059010C">
        <w:rPr>
          <w:rFonts w:ascii="Arial" w:eastAsia="Times New Roman" w:hAnsi="Arial" w:cs="Arial"/>
          <w:i/>
          <w:iCs/>
          <w:color w:val="646464"/>
          <w:sz w:val="23"/>
          <w:szCs w:val="23"/>
          <w:lang w:eastAsia="ru-RU"/>
        </w:rPr>
        <w:t>стадии их образования.</w:t>
      </w:r>
    </w:p>
    <w:p w:rsidR="0059010C" w:rsidRPr="0059010C" w:rsidRDefault="0059010C" w:rsidP="0059010C">
      <w:pPr>
        <w:spacing w:before="100" w:beforeAutospacing="1" w:after="100" w:afterAutospacing="1" w:line="240" w:lineRule="auto"/>
        <w:rPr>
          <w:rFonts w:ascii="Arial" w:eastAsia="Times New Roman" w:hAnsi="Arial" w:cs="Arial"/>
          <w:color w:val="646464"/>
          <w:sz w:val="23"/>
          <w:szCs w:val="23"/>
          <w:lang w:eastAsia="ru-RU"/>
        </w:rPr>
      </w:pPr>
      <w:r w:rsidRPr="0059010C">
        <w:rPr>
          <w:rFonts w:ascii="Arial" w:eastAsia="Times New Roman" w:hAnsi="Arial" w:cs="Arial"/>
          <w:i/>
          <w:iCs/>
          <w:color w:val="646464"/>
          <w:sz w:val="23"/>
          <w:szCs w:val="23"/>
          <w:lang w:eastAsia="ru-RU"/>
        </w:rPr>
        <w:t xml:space="preserve">1 - молодая кочка, образование </w:t>
      </w:r>
      <w:proofErr w:type="spellStart"/>
      <w:r w:rsidRPr="0059010C">
        <w:rPr>
          <w:rFonts w:ascii="Arial" w:eastAsia="Times New Roman" w:hAnsi="Arial" w:cs="Arial"/>
          <w:i/>
          <w:iCs/>
          <w:color w:val="646464"/>
          <w:sz w:val="23"/>
          <w:szCs w:val="23"/>
          <w:lang w:eastAsia="ru-RU"/>
        </w:rPr>
        <w:t>Bfh</w:t>
      </w:r>
      <w:proofErr w:type="spellEnd"/>
      <w:r w:rsidRPr="0059010C">
        <w:rPr>
          <w:rFonts w:ascii="Arial" w:eastAsia="Times New Roman" w:hAnsi="Arial" w:cs="Arial"/>
          <w:i/>
          <w:iCs/>
          <w:color w:val="646464"/>
          <w:sz w:val="23"/>
          <w:szCs w:val="23"/>
          <w:lang w:eastAsia="ru-RU"/>
        </w:rPr>
        <w:t>; II—растворение первой PF; III - образование боковых воронок и бассейна; IV- формирование вертикальных PF, грибовидного тела и ножки грибовидного тела (ИГ). Е - подзолистый горизонт;</w:t>
      </w:r>
    </w:p>
    <w:p w:rsidR="0059010C" w:rsidRPr="0059010C" w:rsidRDefault="0059010C" w:rsidP="0059010C">
      <w:pPr>
        <w:spacing w:before="100" w:beforeAutospacing="1" w:after="100" w:afterAutospacing="1" w:line="240" w:lineRule="auto"/>
        <w:rPr>
          <w:rFonts w:ascii="Arial" w:eastAsia="Times New Roman" w:hAnsi="Arial" w:cs="Arial"/>
          <w:color w:val="646464"/>
          <w:sz w:val="23"/>
          <w:szCs w:val="23"/>
          <w:lang w:eastAsia="ru-RU"/>
        </w:rPr>
      </w:pPr>
      <w:r w:rsidRPr="0059010C">
        <w:rPr>
          <w:rFonts w:ascii="Arial" w:eastAsia="Times New Roman" w:hAnsi="Arial" w:cs="Arial"/>
          <w:i/>
          <w:iCs/>
          <w:color w:val="646464"/>
          <w:sz w:val="23"/>
          <w:szCs w:val="23"/>
          <w:lang w:eastAsia="ru-RU"/>
        </w:rPr>
        <w:t xml:space="preserve">В/- иллювиально-железистый горизонт; </w:t>
      </w:r>
      <w:proofErr w:type="spellStart"/>
      <w:r w:rsidRPr="0059010C">
        <w:rPr>
          <w:rFonts w:ascii="Arial" w:eastAsia="Times New Roman" w:hAnsi="Arial" w:cs="Arial"/>
          <w:i/>
          <w:iCs/>
          <w:color w:val="646464"/>
          <w:sz w:val="23"/>
          <w:szCs w:val="23"/>
          <w:lang w:eastAsia="ru-RU"/>
        </w:rPr>
        <w:t>Bfh</w:t>
      </w:r>
      <w:proofErr w:type="spellEnd"/>
      <w:r w:rsidRPr="0059010C">
        <w:rPr>
          <w:rFonts w:ascii="Arial" w:eastAsia="Times New Roman" w:hAnsi="Arial" w:cs="Arial"/>
          <w:i/>
          <w:iCs/>
          <w:color w:val="646464"/>
          <w:sz w:val="23"/>
          <w:szCs w:val="23"/>
          <w:lang w:eastAsia="ru-RU"/>
        </w:rPr>
        <w:t xml:space="preserve"> - иллювиально-железисто-гумусовый горизонт; ГГ- черно-бурая структура с высокой плотностью корней водяники; ИГ - вертикальная бурая структура с остатками PF; бассейн - отмытый от ила и частично от железистых пленок песок без следов разрушения</w:t>
      </w:r>
    </w:p>
    <w:p w:rsidR="0059010C" w:rsidRPr="0059010C" w:rsidRDefault="0059010C" w:rsidP="0059010C">
      <w:pPr>
        <w:spacing w:before="100" w:beforeAutospacing="1" w:after="100" w:afterAutospacing="1" w:line="240" w:lineRule="auto"/>
        <w:rPr>
          <w:rFonts w:ascii="Arial" w:eastAsia="Times New Roman" w:hAnsi="Arial" w:cs="Arial"/>
          <w:color w:val="646464"/>
          <w:sz w:val="23"/>
          <w:szCs w:val="23"/>
          <w:lang w:eastAsia="ru-RU"/>
        </w:rPr>
      </w:pPr>
      <w:r w:rsidRPr="0059010C">
        <w:rPr>
          <w:rFonts w:ascii="Arial" w:eastAsia="Times New Roman" w:hAnsi="Arial" w:cs="Arial"/>
          <w:color w:val="646464"/>
          <w:sz w:val="23"/>
          <w:szCs w:val="23"/>
          <w:lang w:eastAsia="ru-RU"/>
        </w:rPr>
        <w:t xml:space="preserve">По мере развития кочки охристо-бурая окраска сменяется на бурую, растворяется верхний сцементированный слой (рис. 4.19, II). На третьей стадии развития закладываются боковые воронки, а в центральной части кочки под куполом - бассейн, представляющий растворенную часть PF- </w:t>
      </w:r>
      <w:proofErr w:type="spellStart"/>
      <w:r w:rsidRPr="0059010C">
        <w:rPr>
          <w:rFonts w:ascii="Arial" w:eastAsia="Times New Roman" w:hAnsi="Arial" w:cs="Arial"/>
          <w:color w:val="646464"/>
          <w:sz w:val="23"/>
          <w:szCs w:val="23"/>
          <w:lang w:eastAsia="ru-RU"/>
        </w:rPr>
        <w:t>пэна</w:t>
      </w:r>
      <w:proofErr w:type="spellEnd"/>
      <w:r w:rsidRPr="0059010C">
        <w:rPr>
          <w:rFonts w:ascii="Arial" w:eastAsia="Times New Roman" w:hAnsi="Arial" w:cs="Arial"/>
          <w:color w:val="646464"/>
          <w:sz w:val="23"/>
          <w:szCs w:val="23"/>
          <w:lang w:eastAsia="ru-RU"/>
        </w:rPr>
        <w:t xml:space="preserve"> с остатками </w:t>
      </w:r>
      <w:proofErr w:type="spellStart"/>
      <w:r w:rsidRPr="0059010C">
        <w:rPr>
          <w:rFonts w:ascii="Arial" w:eastAsia="Times New Roman" w:hAnsi="Arial" w:cs="Arial"/>
          <w:color w:val="646464"/>
          <w:sz w:val="23"/>
          <w:szCs w:val="23"/>
          <w:lang w:eastAsia="ru-RU"/>
        </w:rPr>
        <w:t>псевдофибр</w:t>
      </w:r>
      <w:proofErr w:type="spellEnd"/>
      <w:r w:rsidRPr="0059010C">
        <w:rPr>
          <w:rFonts w:ascii="Arial" w:eastAsia="Times New Roman" w:hAnsi="Arial" w:cs="Arial"/>
          <w:color w:val="646464"/>
          <w:sz w:val="23"/>
          <w:szCs w:val="23"/>
          <w:lang w:eastAsia="ru-RU"/>
        </w:rPr>
        <w:t xml:space="preserve"> (рис. 4.19, III). В горизонтальном плане</w:t>
      </w:r>
    </w:p>
    <w:p w:rsidR="0059010C" w:rsidRPr="0059010C" w:rsidRDefault="0059010C" w:rsidP="0059010C">
      <w:pPr>
        <w:spacing w:before="100" w:beforeAutospacing="1" w:after="100" w:afterAutospacing="1" w:line="240" w:lineRule="auto"/>
        <w:rPr>
          <w:rFonts w:ascii="Arial" w:eastAsia="Times New Roman" w:hAnsi="Arial" w:cs="Arial"/>
          <w:color w:val="646464"/>
          <w:sz w:val="23"/>
          <w:szCs w:val="23"/>
          <w:lang w:eastAsia="ru-RU"/>
        </w:rPr>
      </w:pPr>
      <w:r w:rsidRPr="0059010C">
        <w:rPr>
          <w:rFonts w:ascii="Arial" w:eastAsia="Times New Roman" w:hAnsi="Arial" w:cs="Arial"/>
          <w:color w:val="646464"/>
          <w:sz w:val="23"/>
          <w:szCs w:val="23"/>
          <w:lang w:eastAsia="ru-RU"/>
        </w:rPr>
        <w:t xml:space="preserve">«воронка» - это желоб, окружающий кочку, заполненный материалом горизонта </w:t>
      </w:r>
      <w:proofErr w:type="spellStart"/>
      <w:r w:rsidRPr="0059010C">
        <w:rPr>
          <w:rFonts w:ascii="Arial" w:eastAsia="Times New Roman" w:hAnsi="Arial" w:cs="Arial"/>
          <w:color w:val="646464"/>
          <w:sz w:val="23"/>
          <w:szCs w:val="23"/>
          <w:lang w:eastAsia="ru-RU"/>
        </w:rPr>
        <w:t>Bf</w:t>
      </w:r>
      <w:proofErr w:type="spellEnd"/>
      <w:r w:rsidRPr="0059010C">
        <w:rPr>
          <w:rFonts w:ascii="Arial" w:eastAsia="Times New Roman" w:hAnsi="Arial" w:cs="Arial"/>
          <w:color w:val="646464"/>
          <w:sz w:val="23"/>
          <w:szCs w:val="23"/>
          <w:lang w:eastAsia="ru-RU"/>
        </w:rPr>
        <w:t xml:space="preserve">. На четвертой стадии (рис. 4.19, IV) формируется боковая вертикальная </w:t>
      </w:r>
      <w:proofErr w:type="spellStart"/>
      <w:r w:rsidRPr="0059010C">
        <w:rPr>
          <w:rFonts w:ascii="Arial" w:eastAsia="Times New Roman" w:hAnsi="Arial" w:cs="Arial"/>
          <w:color w:val="646464"/>
          <w:sz w:val="23"/>
          <w:szCs w:val="23"/>
          <w:lang w:eastAsia="ru-RU"/>
        </w:rPr>
        <w:t>псевдофибровая</w:t>
      </w:r>
      <w:proofErr w:type="spellEnd"/>
      <w:r w:rsidRPr="0059010C">
        <w:rPr>
          <w:rFonts w:ascii="Arial" w:eastAsia="Times New Roman" w:hAnsi="Arial" w:cs="Arial"/>
          <w:color w:val="646464"/>
          <w:sz w:val="23"/>
          <w:szCs w:val="23"/>
          <w:lang w:eastAsia="ru-RU"/>
        </w:rPr>
        <w:t xml:space="preserve"> стенка, отделяющая тело кочки от окружения. Сверху над PF-стенкой образуется желоб вокруг кочки, который пересекает обычно три слоя </w:t>
      </w:r>
      <w:proofErr w:type="spellStart"/>
      <w:r w:rsidRPr="0059010C">
        <w:rPr>
          <w:rFonts w:ascii="Arial" w:eastAsia="Times New Roman" w:hAnsi="Arial" w:cs="Arial"/>
          <w:color w:val="646464"/>
          <w:sz w:val="23"/>
          <w:szCs w:val="23"/>
          <w:lang w:eastAsia="ru-RU"/>
        </w:rPr>
        <w:t>псевдофибр</w:t>
      </w:r>
      <w:proofErr w:type="spellEnd"/>
      <w:r w:rsidRPr="0059010C">
        <w:rPr>
          <w:rFonts w:ascii="Arial" w:eastAsia="Times New Roman" w:hAnsi="Arial" w:cs="Arial"/>
          <w:color w:val="646464"/>
          <w:sz w:val="23"/>
          <w:szCs w:val="23"/>
          <w:lang w:eastAsia="ru-RU"/>
        </w:rPr>
        <w:t xml:space="preserve"> и останавливается на четвертом. PF-стенка пересекает всю мощность PF-</w:t>
      </w:r>
      <w:proofErr w:type="spellStart"/>
      <w:r w:rsidRPr="0059010C">
        <w:rPr>
          <w:rFonts w:ascii="Arial" w:eastAsia="Times New Roman" w:hAnsi="Arial" w:cs="Arial"/>
          <w:color w:val="646464"/>
          <w:sz w:val="23"/>
          <w:szCs w:val="23"/>
          <w:lang w:eastAsia="ru-RU"/>
        </w:rPr>
        <w:t>пэна</w:t>
      </w:r>
      <w:proofErr w:type="spellEnd"/>
      <w:r w:rsidRPr="0059010C">
        <w:rPr>
          <w:rFonts w:ascii="Arial" w:eastAsia="Times New Roman" w:hAnsi="Arial" w:cs="Arial"/>
          <w:color w:val="646464"/>
          <w:sz w:val="23"/>
          <w:szCs w:val="23"/>
          <w:lang w:eastAsia="ru-RU"/>
        </w:rPr>
        <w:t xml:space="preserve"> и уходит иногда глубже. На вертикальном срезе (стенка траншеи) она выглядит тонкой </w:t>
      </w:r>
      <w:proofErr w:type="spellStart"/>
      <w:r w:rsidRPr="0059010C">
        <w:rPr>
          <w:rFonts w:ascii="Arial" w:eastAsia="Times New Roman" w:hAnsi="Arial" w:cs="Arial"/>
          <w:color w:val="646464"/>
          <w:sz w:val="23"/>
          <w:szCs w:val="23"/>
          <w:lang w:eastAsia="ru-RU"/>
        </w:rPr>
        <w:t>темнобурой</w:t>
      </w:r>
      <w:proofErr w:type="spellEnd"/>
      <w:r w:rsidRPr="0059010C">
        <w:rPr>
          <w:rFonts w:ascii="Arial" w:eastAsia="Times New Roman" w:hAnsi="Arial" w:cs="Arial"/>
          <w:color w:val="646464"/>
          <w:sz w:val="23"/>
          <w:szCs w:val="23"/>
          <w:lang w:eastAsia="ru-RU"/>
        </w:rPr>
        <w:t xml:space="preserve"> чертой железо-гумусового цемента, </w:t>
      </w:r>
      <w:proofErr w:type="spellStart"/>
      <w:r w:rsidRPr="0059010C">
        <w:rPr>
          <w:rFonts w:ascii="Arial" w:eastAsia="Times New Roman" w:hAnsi="Arial" w:cs="Arial"/>
          <w:color w:val="646464"/>
          <w:sz w:val="23"/>
          <w:szCs w:val="23"/>
          <w:lang w:eastAsia="ru-RU"/>
        </w:rPr>
        <w:t>оконтуривающей</w:t>
      </w:r>
      <w:proofErr w:type="spellEnd"/>
      <w:r w:rsidRPr="0059010C">
        <w:rPr>
          <w:rFonts w:ascii="Arial" w:eastAsia="Times New Roman" w:hAnsi="Arial" w:cs="Arial"/>
          <w:color w:val="646464"/>
          <w:sz w:val="23"/>
          <w:szCs w:val="23"/>
          <w:lang w:eastAsia="ru-RU"/>
        </w:rPr>
        <w:t xml:space="preserve"> внутреннюю часть кочки. Вертикальная стенка плотная и твердая.</w:t>
      </w:r>
    </w:p>
    <w:p w:rsidR="0059010C" w:rsidRPr="0059010C" w:rsidRDefault="0059010C" w:rsidP="0059010C">
      <w:pPr>
        <w:spacing w:before="100" w:beforeAutospacing="1" w:after="100" w:afterAutospacing="1" w:line="240" w:lineRule="auto"/>
        <w:rPr>
          <w:rFonts w:ascii="Arial" w:eastAsia="Times New Roman" w:hAnsi="Arial" w:cs="Arial"/>
          <w:color w:val="646464"/>
          <w:sz w:val="23"/>
          <w:szCs w:val="23"/>
          <w:lang w:eastAsia="ru-RU"/>
        </w:rPr>
      </w:pPr>
      <w:r w:rsidRPr="0059010C">
        <w:rPr>
          <w:rFonts w:ascii="Arial" w:eastAsia="Times New Roman" w:hAnsi="Arial" w:cs="Arial"/>
          <w:color w:val="646464"/>
          <w:sz w:val="23"/>
          <w:szCs w:val="23"/>
          <w:lang w:eastAsia="ru-RU"/>
        </w:rPr>
        <w:t xml:space="preserve">На последней стадии формируется наиболее интересная </w:t>
      </w:r>
      <w:proofErr w:type="spellStart"/>
      <w:r w:rsidRPr="0059010C">
        <w:rPr>
          <w:rFonts w:ascii="Arial" w:eastAsia="Times New Roman" w:hAnsi="Arial" w:cs="Arial"/>
          <w:color w:val="646464"/>
          <w:sz w:val="23"/>
          <w:szCs w:val="23"/>
          <w:lang w:eastAsia="ru-RU"/>
        </w:rPr>
        <w:t>морфост</w:t>
      </w:r>
      <w:proofErr w:type="spellEnd"/>
      <w:r w:rsidRPr="0059010C">
        <w:rPr>
          <w:rFonts w:ascii="Arial" w:eastAsia="Times New Roman" w:hAnsi="Arial" w:cs="Arial"/>
          <w:color w:val="646464"/>
          <w:sz w:val="23"/>
          <w:szCs w:val="23"/>
          <w:lang w:eastAsia="ru-RU"/>
        </w:rPr>
        <w:t xml:space="preserve">- </w:t>
      </w:r>
      <w:proofErr w:type="spellStart"/>
      <w:r w:rsidRPr="0059010C">
        <w:rPr>
          <w:rFonts w:ascii="Arial" w:eastAsia="Times New Roman" w:hAnsi="Arial" w:cs="Arial"/>
          <w:color w:val="646464"/>
          <w:sz w:val="23"/>
          <w:szCs w:val="23"/>
          <w:lang w:eastAsia="ru-RU"/>
        </w:rPr>
        <w:t>руктура</w:t>
      </w:r>
      <w:proofErr w:type="spellEnd"/>
      <w:r w:rsidRPr="0059010C">
        <w:rPr>
          <w:rFonts w:ascii="Arial" w:eastAsia="Times New Roman" w:hAnsi="Arial" w:cs="Arial"/>
          <w:color w:val="646464"/>
          <w:sz w:val="23"/>
          <w:szCs w:val="23"/>
          <w:lang w:eastAsia="ru-RU"/>
        </w:rPr>
        <w:t xml:space="preserve"> - грибовидное тело, расположенное в центральной части минеральной кочки. Интересно то, что здесь наблюдается максимальное количество корней водяники. В этой части кочки в начальной стадии формируется </w:t>
      </w:r>
      <w:proofErr w:type="spellStart"/>
      <w:r w:rsidRPr="0059010C">
        <w:rPr>
          <w:rFonts w:ascii="Arial" w:eastAsia="Times New Roman" w:hAnsi="Arial" w:cs="Arial"/>
          <w:color w:val="646464"/>
          <w:sz w:val="23"/>
          <w:szCs w:val="23"/>
          <w:lang w:eastAsia="ru-RU"/>
        </w:rPr>
        <w:t>тсмно-бурос</w:t>
      </w:r>
      <w:proofErr w:type="spellEnd"/>
      <w:r w:rsidRPr="0059010C">
        <w:rPr>
          <w:rFonts w:ascii="Arial" w:eastAsia="Times New Roman" w:hAnsi="Arial" w:cs="Arial"/>
          <w:color w:val="646464"/>
          <w:sz w:val="23"/>
          <w:szCs w:val="23"/>
          <w:lang w:eastAsia="ru-RU"/>
        </w:rPr>
        <w:t xml:space="preserve"> </w:t>
      </w:r>
      <w:proofErr w:type="spellStart"/>
      <w:r w:rsidRPr="0059010C">
        <w:rPr>
          <w:rFonts w:ascii="Arial" w:eastAsia="Times New Roman" w:hAnsi="Arial" w:cs="Arial"/>
          <w:color w:val="646464"/>
          <w:sz w:val="23"/>
          <w:szCs w:val="23"/>
          <w:lang w:eastAsia="ru-RU"/>
        </w:rPr>
        <w:t>гумифицированное</w:t>
      </w:r>
      <w:proofErr w:type="spellEnd"/>
      <w:r w:rsidRPr="0059010C">
        <w:rPr>
          <w:rFonts w:ascii="Arial" w:eastAsia="Times New Roman" w:hAnsi="Arial" w:cs="Arial"/>
          <w:color w:val="646464"/>
          <w:sz w:val="23"/>
          <w:szCs w:val="23"/>
          <w:lang w:eastAsia="ru-RU"/>
        </w:rPr>
        <w:t xml:space="preserve"> образование (</w:t>
      </w:r>
      <w:proofErr w:type="spellStart"/>
      <w:r w:rsidRPr="0059010C">
        <w:rPr>
          <w:rFonts w:ascii="Arial" w:eastAsia="Times New Roman" w:hAnsi="Arial" w:cs="Arial"/>
          <w:color w:val="646464"/>
          <w:sz w:val="23"/>
          <w:szCs w:val="23"/>
          <w:lang w:eastAsia="ru-RU"/>
        </w:rPr>
        <w:t>Bfh</w:t>
      </w:r>
      <w:proofErr w:type="spellEnd"/>
      <w:r w:rsidRPr="0059010C">
        <w:rPr>
          <w:rFonts w:ascii="Arial" w:eastAsia="Times New Roman" w:hAnsi="Arial" w:cs="Arial"/>
          <w:color w:val="646464"/>
          <w:sz w:val="23"/>
          <w:szCs w:val="23"/>
          <w:lang w:eastAsia="ru-RU"/>
        </w:rPr>
        <w:t xml:space="preserve">). Оно является частью </w:t>
      </w:r>
      <w:proofErr w:type="spellStart"/>
      <w:r w:rsidRPr="0059010C">
        <w:rPr>
          <w:rFonts w:ascii="Arial" w:eastAsia="Times New Roman" w:hAnsi="Arial" w:cs="Arial"/>
          <w:color w:val="646464"/>
          <w:sz w:val="23"/>
          <w:szCs w:val="23"/>
          <w:lang w:eastAsia="ru-RU"/>
        </w:rPr>
        <w:t>Bf</w:t>
      </w:r>
      <w:proofErr w:type="spellEnd"/>
      <w:r w:rsidRPr="0059010C">
        <w:rPr>
          <w:rFonts w:ascii="Arial" w:eastAsia="Times New Roman" w:hAnsi="Arial" w:cs="Arial"/>
          <w:color w:val="646464"/>
          <w:sz w:val="23"/>
          <w:szCs w:val="23"/>
          <w:lang w:eastAsia="ru-RU"/>
        </w:rPr>
        <w:t xml:space="preserve">, но существенно темнее по цвету. На второй стадии ГТ захватывает первую PF. Начинает образовываться два крыла ГТ. На вертикальном срезе в крыльях заметны два округлых пятна почти черного цвета, наиболее контрастные па последней стадии формирования </w:t>
      </w:r>
      <w:proofErr w:type="spellStart"/>
      <w:r w:rsidRPr="0059010C">
        <w:rPr>
          <w:rFonts w:ascii="Arial" w:eastAsia="Times New Roman" w:hAnsi="Arial" w:cs="Arial"/>
          <w:color w:val="646464"/>
          <w:sz w:val="23"/>
          <w:szCs w:val="23"/>
          <w:lang w:eastAsia="ru-RU"/>
        </w:rPr>
        <w:t>морфоструктур</w:t>
      </w:r>
      <w:proofErr w:type="spellEnd"/>
      <w:r w:rsidRPr="0059010C">
        <w:rPr>
          <w:rFonts w:ascii="Arial" w:eastAsia="Times New Roman" w:hAnsi="Arial" w:cs="Arial"/>
          <w:color w:val="646464"/>
          <w:sz w:val="23"/>
          <w:szCs w:val="23"/>
          <w:lang w:eastAsia="ru-RU"/>
        </w:rPr>
        <w:t>.</w:t>
      </w:r>
    </w:p>
    <w:p w:rsidR="0059010C" w:rsidRPr="0059010C" w:rsidRDefault="0059010C" w:rsidP="0059010C">
      <w:pPr>
        <w:spacing w:before="100" w:beforeAutospacing="1" w:after="100" w:afterAutospacing="1" w:line="240" w:lineRule="auto"/>
        <w:rPr>
          <w:rFonts w:ascii="Arial" w:eastAsia="Times New Roman" w:hAnsi="Arial" w:cs="Arial"/>
          <w:color w:val="646464"/>
          <w:sz w:val="23"/>
          <w:szCs w:val="23"/>
          <w:lang w:eastAsia="ru-RU"/>
        </w:rPr>
      </w:pPr>
      <w:r w:rsidRPr="0059010C">
        <w:rPr>
          <w:rFonts w:ascii="Arial" w:eastAsia="Times New Roman" w:hAnsi="Arial" w:cs="Arial"/>
          <w:color w:val="646464"/>
          <w:sz w:val="23"/>
          <w:szCs w:val="23"/>
          <w:lang w:eastAsia="ru-RU"/>
        </w:rPr>
        <w:t xml:space="preserve">Зрелая кочка водяники (рис. 4.19, IV стадия) покрыта ягелем, среди которого вокруг минеральной кочки обнаруживаются редкие отдельные веточки водяники. Эти ветки укореняются в междоузлиях, собирая химические элементы минерального питания с окружающей кочку территории и способствуют развитию корней внутри кочки. Часть корней </w:t>
      </w:r>
      <w:proofErr w:type="spellStart"/>
      <w:r w:rsidRPr="0059010C">
        <w:rPr>
          <w:rFonts w:ascii="Arial" w:eastAsia="Times New Roman" w:hAnsi="Arial" w:cs="Arial"/>
          <w:color w:val="646464"/>
          <w:sz w:val="23"/>
          <w:szCs w:val="23"/>
          <w:lang w:eastAsia="ru-RU"/>
        </w:rPr>
        <w:t>гу</w:t>
      </w:r>
      <w:proofErr w:type="spellEnd"/>
      <w:r w:rsidRPr="0059010C">
        <w:rPr>
          <w:rFonts w:ascii="Arial" w:eastAsia="Times New Roman" w:hAnsi="Arial" w:cs="Arial"/>
          <w:color w:val="646464"/>
          <w:sz w:val="23"/>
          <w:szCs w:val="23"/>
          <w:lang w:eastAsia="ru-RU"/>
        </w:rPr>
        <w:t xml:space="preserve">- </w:t>
      </w:r>
      <w:proofErr w:type="spellStart"/>
      <w:r w:rsidRPr="0059010C">
        <w:rPr>
          <w:rFonts w:ascii="Arial" w:eastAsia="Times New Roman" w:hAnsi="Arial" w:cs="Arial"/>
          <w:color w:val="646464"/>
          <w:sz w:val="23"/>
          <w:szCs w:val="23"/>
          <w:lang w:eastAsia="ru-RU"/>
        </w:rPr>
        <w:t>мусируется</w:t>
      </w:r>
      <w:proofErr w:type="spellEnd"/>
      <w:r w:rsidRPr="0059010C">
        <w:rPr>
          <w:rFonts w:ascii="Arial" w:eastAsia="Times New Roman" w:hAnsi="Arial" w:cs="Arial"/>
          <w:color w:val="646464"/>
          <w:sz w:val="23"/>
          <w:szCs w:val="23"/>
          <w:lang w:eastAsia="ru-RU"/>
        </w:rPr>
        <w:t>, формируя ГТ. Разрастаясь, корни дернины водяники вытесняют грунт, что вызывает вертикальный прирост купола кочки. Процесс формирования купола начинает проявляться уже со второй стадии.</w:t>
      </w:r>
    </w:p>
    <w:p w:rsidR="0059010C" w:rsidRDefault="0059010C" w:rsidP="0059010C">
      <w:pPr>
        <w:spacing w:before="100" w:beforeAutospacing="1" w:after="100" w:afterAutospacing="1" w:line="240" w:lineRule="auto"/>
        <w:rPr>
          <w:rFonts w:ascii="Arial" w:eastAsia="Times New Roman" w:hAnsi="Arial" w:cs="Arial"/>
          <w:color w:val="646464"/>
          <w:sz w:val="23"/>
          <w:szCs w:val="23"/>
          <w:lang w:eastAsia="ru-RU"/>
        </w:rPr>
      </w:pPr>
      <w:r w:rsidRPr="0059010C">
        <w:rPr>
          <w:rFonts w:ascii="Arial" w:eastAsia="Times New Roman" w:hAnsi="Arial" w:cs="Arial"/>
          <w:color w:val="646464"/>
          <w:sz w:val="23"/>
          <w:szCs w:val="23"/>
          <w:lang w:eastAsia="ru-RU"/>
        </w:rPr>
        <w:t xml:space="preserve">Основанная на длине стеблей временная шкала относительного возраста </w:t>
      </w:r>
      <w:proofErr w:type="spellStart"/>
      <w:r w:rsidRPr="0059010C">
        <w:rPr>
          <w:rFonts w:ascii="Arial" w:eastAsia="Times New Roman" w:hAnsi="Arial" w:cs="Arial"/>
          <w:color w:val="646464"/>
          <w:sz w:val="23"/>
          <w:szCs w:val="23"/>
          <w:lang w:eastAsia="ru-RU"/>
        </w:rPr>
        <w:t>морфоструктур</w:t>
      </w:r>
      <w:proofErr w:type="spellEnd"/>
      <w:r w:rsidRPr="0059010C">
        <w:rPr>
          <w:rFonts w:ascii="Arial" w:eastAsia="Times New Roman" w:hAnsi="Arial" w:cs="Arial"/>
          <w:color w:val="646464"/>
          <w:sz w:val="23"/>
          <w:szCs w:val="23"/>
          <w:lang w:eastAsia="ru-RU"/>
        </w:rPr>
        <w:t xml:space="preserve"> кочки даст следующие градации: начальная стадия развития биогенного почвенного тела кочки водяники </w:t>
      </w:r>
      <w:proofErr w:type="spellStart"/>
      <w:r w:rsidRPr="0059010C">
        <w:rPr>
          <w:rFonts w:ascii="Arial" w:eastAsia="Times New Roman" w:hAnsi="Arial" w:cs="Arial"/>
          <w:color w:val="646464"/>
          <w:sz w:val="23"/>
          <w:szCs w:val="23"/>
          <w:lang w:eastAsia="ru-RU"/>
        </w:rPr>
        <w:t>нс</w:t>
      </w:r>
      <w:proofErr w:type="spellEnd"/>
      <w:r w:rsidRPr="0059010C">
        <w:rPr>
          <w:rFonts w:ascii="Arial" w:eastAsia="Times New Roman" w:hAnsi="Arial" w:cs="Arial"/>
          <w:color w:val="646464"/>
          <w:sz w:val="23"/>
          <w:szCs w:val="23"/>
          <w:lang w:eastAsia="ru-RU"/>
        </w:rPr>
        <w:t xml:space="preserve"> превышает 0,5 м, молодая стадия - от 0,6 до 1,5 м, средневозрастная от 1,5 до 5 м, а стадия зрелой кочки - более 5 м. Обнаружены необитаемые минеральные кочки с характерными внутренними для водяники структурами - отмершие кочки.</w:t>
      </w:r>
      <w:r w:rsidR="00DC64ED">
        <w:rPr>
          <w:rFonts w:ascii="Arial" w:eastAsia="Times New Roman" w:hAnsi="Arial" w:cs="Arial"/>
          <w:color w:val="646464"/>
          <w:sz w:val="23"/>
          <w:szCs w:val="23"/>
          <w:lang w:eastAsia="ru-RU"/>
        </w:rPr>
        <w:t xml:space="preserve"> </w:t>
      </w:r>
      <w:r w:rsidR="00DC64ED" w:rsidRPr="00DC64ED">
        <w:rPr>
          <w:rFonts w:ascii="Arial" w:eastAsia="Times New Roman" w:hAnsi="Arial" w:cs="Arial"/>
          <w:b/>
          <w:color w:val="646464"/>
          <w:sz w:val="23"/>
          <w:szCs w:val="23"/>
          <w:lang w:eastAsia="ru-RU"/>
        </w:rPr>
        <w:t xml:space="preserve">6 </w:t>
      </w:r>
      <w:proofErr w:type="spellStart"/>
      <w:r w:rsidR="00DC64ED" w:rsidRPr="00DC64ED">
        <w:rPr>
          <w:rFonts w:ascii="Arial" w:eastAsia="Times New Roman" w:hAnsi="Arial" w:cs="Arial"/>
          <w:b/>
          <w:color w:val="646464"/>
          <w:sz w:val="23"/>
          <w:szCs w:val="23"/>
          <w:lang w:eastAsia="ru-RU"/>
        </w:rPr>
        <w:t>кл</w:t>
      </w:r>
      <w:proofErr w:type="spellEnd"/>
      <w:r w:rsidR="00DC64ED">
        <w:rPr>
          <w:rFonts w:ascii="Arial" w:eastAsia="Times New Roman" w:hAnsi="Arial" w:cs="Arial"/>
          <w:b/>
          <w:color w:val="646464"/>
          <w:sz w:val="23"/>
          <w:szCs w:val="23"/>
          <w:lang w:eastAsia="ru-RU"/>
        </w:rPr>
        <w:t xml:space="preserve"> </w:t>
      </w:r>
      <w:r w:rsidR="00DC64ED" w:rsidRPr="00DC64ED">
        <w:rPr>
          <w:rFonts w:ascii="Arial" w:eastAsia="Times New Roman" w:hAnsi="Arial" w:cs="Arial"/>
          <w:b/>
          <w:color w:val="646464"/>
          <w:sz w:val="23"/>
          <w:szCs w:val="23"/>
          <w:lang w:eastAsia="ru-RU"/>
        </w:rPr>
        <w:t>пар 24</w:t>
      </w:r>
    </w:p>
    <w:p w:rsidR="00AF13AD" w:rsidRPr="0059010C" w:rsidRDefault="00AF13AD" w:rsidP="0059010C">
      <w:pPr>
        <w:spacing w:before="100" w:beforeAutospacing="1" w:after="100" w:afterAutospacing="1" w:line="240" w:lineRule="auto"/>
        <w:rPr>
          <w:rFonts w:ascii="Arial" w:eastAsia="Times New Roman" w:hAnsi="Arial" w:cs="Arial"/>
          <w:color w:val="646464"/>
          <w:sz w:val="23"/>
          <w:szCs w:val="23"/>
          <w:lang w:eastAsia="ru-RU"/>
        </w:rPr>
      </w:pPr>
    </w:p>
    <w:p w:rsidR="000B1EE1" w:rsidRDefault="00AF13AD">
      <w:r>
        <w:lastRenderedPageBreak/>
        <w:t>Опрос</w:t>
      </w:r>
    </w:p>
    <w:tbl>
      <w:tblPr>
        <w:tblStyle w:val="a3"/>
        <w:tblW w:w="0" w:type="auto"/>
        <w:tblLook w:val="04A0" w:firstRow="1" w:lastRow="0" w:firstColumn="1" w:lastColumn="0" w:noHBand="0" w:noVBand="1"/>
      </w:tblPr>
      <w:tblGrid>
        <w:gridCol w:w="756"/>
        <w:gridCol w:w="3998"/>
        <w:gridCol w:w="2298"/>
        <w:gridCol w:w="2293"/>
      </w:tblGrid>
      <w:tr w:rsidR="00AF13AD" w:rsidTr="005B07C3">
        <w:tc>
          <w:tcPr>
            <w:tcW w:w="756" w:type="dxa"/>
          </w:tcPr>
          <w:p w:rsidR="00AF13AD" w:rsidRDefault="00AF13AD">
            <w:r>
              <w:t>№п/п</w:t>
            </w:r>
          </w:p>
        </w:tc>
        <w:tc>
          <w:tcPr>
            <w:tcW w:w="8589" w:type="dxa"/>
            <w:gridSpan w:val="3"/>
          </w:tcPr>
          <w:p w:rsidR="00AF13AD" w:rsidRDefault="00AF13AD" w:rsidP="00AF13AD">
            <w:pPr>
              <w:jc w:val="center"/>
            </w:pPr>
            <w:r>
              <w:t>вопросы</w:t>
            </w:r>
          </w:p>
        </w:tc>
      </w:tr>
      <w:tr w:rsidR="00AF13AD" w:rsidTr="00AF13AD">
        <w:trPr>
          <w:trHeight w:val="480"/>
        </w:trPr>
        <w:tc>
          <w:tcPr>
            <w:tcW w:w="756" w:type="dxa"/>
          </w:tcPr>
          <w:p w:rsidR="00AF13AD" w:rsidRDefault="00AF13AD"/>
          <w:p w:rsidR="00AF13AD" w:rsidRDefault="00AF13AD"/>
        </w:tc>
        <w:tc>
          <w:tcPr>
            <w:tcW w:w="3998" w:type="dxa"/>
          </w:tcPr>
          <w:p w:rsidR="00AF13AD" w:rsidRDefault="00AF13AD">
            <w:r>
              <w:t>Обращаешь внимание на рельеф местности?</w:t>
            </w:r>
          </w:p>
        </w:tc>
        <w:tc>
          <w:tcPr>
            <w:tcW w:w="2298" w:type="dxa"/>
          </w:tcPr>
          <w:p w:rsidR="00AF13AD" w:rsidRDefault="00AF13AD">
            <w:r>
              <w:t>Кочки на поверхности – вред или польза</w:t>
            </w:r>
          </w:p>
        </w:tc>
        <w:tc>
          <w:tcPr>
            <w:tcW w:w="2293" w:type="dxa"/>
          </w:tcPr>
          <w:p w:rsidR="00AF13AD" w:rsidRDefault="00AF13AD">
            <w:r>
              <w:t>Как избавиться и нужно ли это делать?</w:t>
            </w:r>
          </w:p>
        </w:tc>
      </w:tr>
      <w:tr w:rsidR="00AF13AD" w:rsidTr="00AF13AD">
        <w:trPr>
          <w:trHeight w:val="315"/>
        </w:trPr>
        <w:tc>
          <w:tcPr>
            <w:tcW w:w="756" w:type="dxa"/>
          </w:tcPr>
          <w:p w:rsidR="00AF13AD" w:rsidRDefault="00AF13AD" w:rsidP="00AF13AD">
            <w:r>
              <w:t>1</w:t>
            </w:r>
          </w:p>
        </w:tc>
        <w:tc>
          <w:tcPr>
            <w:tcW w:w="3998" w:type="dxa"/>
          </w:tcPr>
          <w:p w:rsidR="00AF13AD" w:rsidRDefault="00AF13AD" w:rsidP="00AF13AD"/>
        </w:tc>
        <w:tc>
          <w:tcPr>
            <w:tcW w:w="2298" w:type="dxa"/>
          </w:tcPr>
          <w:p w:rsidR="00AF13AD" w:rsidRDefault="00AF13AD" w:rsidP="00AF13AD"/>
        </w:tc>
        <w:tc>
          <w:tcPr>
            <w:tcW w:w="2293" w:type="dxa"/>
          </w:tcPr>
          <w:p w:rsidR="00AF13AD" w:rsidRDefault="00AF13AD" w:rsidP="00AF13AD"/>
        </w:tc>
      </w:tr>
      <w:tr w:rsidR="00AF13AD" w:rsidTr="00AF13AD">
        <w:tc>
          <w:tcPr>
            <w:tcW w:w="756" w:type="dxa"/>
          </w:tcPr>
          <w:p w:rsidR="00AF13AD" w:rsidRDefault="00AF13AD">
            <w:r>
              <w:t>2</w:t>
            </w:r>
          </w:p>
        </w:tc>
        <w:tc>
          <w:tcPr>
            <w:tcW w:w="3998" w:type="dxa"/>
          </w:tcPr>
          <w:p w:rsidR="00AF13AD" w:rsidRDefault="00AF13AD"/>
        </w:tc>
        <w:tc>
          <w:tcPr>
            <w:tcW w:w="2298" w:type="dxa"/>
          </w:tcPr>
          <w:p w:rsidR="00AF13AD" w:rsidRDefault="00AF13AD"/>
        </w:tc>
        <w:tc>
          <w:tcPr>
            <w:tcW w:w="2293" w:type="dxa"/>
          </w:tcPr>
          <w:p w:rsidR="00AF13AD" w:rsidRDefault="00AF13AD"/>
        </w:tc>
      </w:tr>
      <w:tr w:rsidR="00AF13AD" w:rsidTr="00AF13AD">
        <w:tc>
          <w:tcPr>
            <w:tcW w:w="756" w:type="dxa"/>
          </w:tcPr>
          <w:p w:rsidR="00AF13AD" w:rsidRDefault="00AF13AD">
            <w:r>
              <w:t>3</w:t>
            </w:r>
          </w:p>
        </w:tc>
        <w:tc>
          <w:tcPr>
            <w:tcW w:w="3998" w:type="dxa"/>
          </w:tcPr>
          <w:p w:rsidR="00AF13AD" w:rsidRDefault="00AF13AD"/>
        </w:tc>
        <w:tc>
          <w:tcPr>
            <w:tcW w:w="2298" w:type="dxa"/>
          </w:tcPr>
          <w:p w:rsidR="00AF13AD" w:rsidRDefault="00AF13AD"/>
        </w:tc>
        <w:tc>
          <w:tcPr>
            <w:tcW w:w="2293" w:type="dxa"/>
          </w:tcPr>
          <w:p w:rsidR="00AF13AD" w:rsidRDefault="00AF13AD"/>
        </w:tc>
      </w:tr>
      <w:tr w:rsidR="00AF13AD" w:rsidTr="00AF13AD">
        <w:tc>
          <w:tcPr>
            <w:tcW w:w="756" w:type="dxa"/>
          </w:tcPr>
          <w:p w:rsidR="00AF13AD" w:rsidRDefault="00AF13AD">
            <w:r>
              <w:t>4</w:t>
            </w:r>
          </w:p>
        </w:tc>
        <w:tc>
          <w:tcPr>
            <w:tcW w:w="3998" w:type="dxa"/>
          </w:tcPr>
          <w:p w:rsidR="00AF13AD" w:rsidRDefault="00AF13AD"/>
        </w:tc>
        <w:tc>
          <w:tcPr>
            <w:tcW w:w="2298" w:type="dxa"/>
          </w:tcPr>
          <w:p w:rsidR="00AF13AD" w:rsidRDefault="00AF13AD"/>
        </w:tc>
        <w:tc>
          <w:tcPr>
            <w:tcW w:w="2293" w:type="dxa"/>
          </w:tcPr>
          <w:p w:rsidR="00AF13AD" w:rsidRDefault="00AF13AD"/>
        </w:tc>
      </w:tr>
      <w:tr w:rsidR="00AF13AD" w:rsidTr="00AF13AD">
        <w:tc>
          <w:tcPr>
            <w:tcW w:w="756" w:type="dxa"/>
          </w:tcPr>
          <w:p w:rsidR="00AF13AD" w:rsidRDefault="00AF13AD">
            <w:r>
              <w:t>5</w:t>
            </w:r>
          </w:p>
        </w:tc>
        <w:tc>
          <w:tcPr>
            <w:tcW w:w="3998" w:type="dxa"/>
          </w:tcPr>
          <w:p w:rsidR="00AF13AD" w:rsidRDefault="00AF13AD"/>
        </w:tc>
        <w:tc>
          <w:tcPr>
            <w:tcW w:w="2298" w:type="dxa"/>
          </w:tcPr>
          <w:p w:rsidR="00AF13AD" w:rsidRDefault="00AF13AD"/>
        </w:tc>
        <w:tc>
          <w:tcPr>
            <w:tcW w:w="2293" w:type="dxa"/>
          </w:tcPr>
          <w:p w:rsidR="00AF13AD" w:rsidRDefault="00AF13AD"/>
        </w:tc>
      </w:tr>
      <w:tr w:rsidR="00AF13AD" w:rsidTr="00AF13AD">
        <w:tc>
          <w:tcPr>
            <w:tcW w:w="756" w:type="dxa"/>
          </w:tcPr>
          <w:p w:rsidR="00AF13AD" w:rsidRDefault="00AF13AD">
            <w:r>
              <w:t>6</w:t>
            </w:r>
          </w:p>
        </w:tc>
        <w:tc>
          <w:tcPr>
            <w:tcW w:w="3998" w:type="dxa"/>
          </w:tcPr>
          <w:p w:rsidR="00AF13AD" w:rsidRDefault="00AF13AD"/>
        </w:tc>
        <w:tc>
          <w:tcPr>
            <w:tcW w:w="2298" w:type="dxa"/>
          </w:tcPr>
          <w:p w:rsidR="00AF13AD" w:rsidRDefault="00AF13AD"/>
        </w:tc>
        <w:tc>
          <w:tcPr>
            <w:tcW w:w="2293" w:type="dxa"/>
          </w:tcPr>
          <w:p w:rsidR="00AF13AD" w:rsidRDefault="00AF13AD"/>
        </w:tc>
      </w:tr>
      <w:tr w:rsidR="00AF13AD" w:rsidTr="00AF13AD">
        <w:tc>
          <w:tcPr>
            <w:tcW w:w="756" w:type="dxa"/>
          </w:tcPr>
          <w:p w:rsidR="00AF13AD" w:rsidRDefault="00AF13AD">
            <w:r>
              <w:t>7</w:t>
            </w:r>
          </w:p>
        </w:tc>
        <w:tc>
          <w:tcPr>
            <w:tcW w:w="3998" w:type="dxa"/>
          </w:tcPr>
          <w:p w:rsidR="00AF13AD" w:rsidRDefault="00AF13AD"/>
        </w:tc>
        <w:tc>
          <w:tcPr>
            <w:tcW w:w="2298" w:type="dxa"/>
          </w:tcPr>
          <w:p w:rsidR="00AF13AD" w:rsidRDefault="00AF13AD"/>
        </w:tc>
        <w:tc>
          <w:tcPr>
            <w:tcW w:w="2293" w:type="dxa"/>
          </w:tcPr>
          <w:p w:rsidR="00AF13AD" w:rsidRDefault="00AF13AD"/>
        </w:tc>
      </w:tr>
    </w:tbl>
    <w:p w:rsidR="00AF13AD" w:rsidRDefault="00AF13AD"/>
    <w:p w:rsidR="00DC64ED" w:rsidRDefault="00DC64ED">
      <w:r>
        <w:t>Сукцессия-постепенные необратимые</w:t>
      </w:r>
      <w:r w:rsidR="00927AA5">
        <w:t xml:space="preserve"> (реже обратимые) направленные изменения биоценозов, протекающих в результате внутренних и внешних причин на одной и той же территории под влиянием внешних факторов или воздействия человека.</w:t>
      </w:r>
      <w:bookmarkStart w:id="0" w:name="_GoBack"/>
      <w:bookmarkEnd w:id="0"/>
    </w:p>
    <w:sectPr w:rsidR="00DC64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5B1EB0"/>
    <w:multiLevelType w:val="multilevel"/>
    <w:tmpl w:val="DEECA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9BE"/>
    <w:rsid w:val="000B1EE1"/>
    <w:rsid w:val="001C39BE"/>
    <w:rsid w:val="0059010C"/>
    <w:rsid w:val="00927AA5"/>
    <w:rsid w:val="009853E8"/>
    <w:rsid w:val="00AF13AD"/>
    <w:rsid w:val="00DC64ED"/>
    <w:rsid w:val="00F51B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92349"/>
  <w15:chartTrackingRefBased/>
  <w15:docId w15:val="{ADB2B62F-0B9A-4C41-98B6-ACC8BB006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gkelc">
    <w:name w:val="hgkelc"/>
    <w:basedOn w:val="a0"/>
    <w:rsid w:val="001C39BE"/>
  </w:style>
  <w:style w:type="character" w:customStyle="1" w:styleId="kx21rb">
    <w:name w:val="kx21rb"/>
    <w:basedOn w:val="a0"/>
    <w:rsid w:val="001C39BE"/>
  </w:style>
  <w:style w:type="table" w:styleId="a3">
    <w:name w:val="Table Grid"/>
    <w:basedOn w:val="a1"/>
    <w:uiPriority w:val="39"/>
    <w:rsid w:val="00AF13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37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682</TotalTime>
  <Pages>4</Pages>
  <Words>984</Words>
  <Characters>5613</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2022-06-12T01:57:00Z</dcterms:created>
  <dcterms:modified xsi:type="dcterms:W3CDTF">2022-06-12T13:30:00Z</dcterms:modified>
</cp:coreProperties>
</file>